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39" w:rsidRPr="00FE1B39" w:rsidRDefault="00FE1B39" w:rsidP="00FE1B3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En</w:t>
      </w:r>
      <w:r w:rsidR="00F0439A">
        <w:rPr>
          <w:b/>
          <w:color w:val="FF0000"/>
          <w:sz w:val="28"/>
          <w:szCs w:val="28"/>
        </w:rPr>
        <w:t>t</w:t>
      </w:r>
      <w:r>
        <w:rPr>
          <w:b/>
          <w:color w:val="FF0000"/>
          <w:sz w:val="28"/>
          <w:szCs w:val="28"/>
        </w:rPr>
        <w:t>wurf</w:t>
      </w:r>
    </w:p>
    <w:p w:rsidR="00FE1B39" w:rsidRDefault="00FE1B39" w:rsidP="00CC2159">
      <w:pPr>
        <w:jc w:val="center"/>
        <w:rPr>
          <w:b/>
          <w:sz w:val="36"/>
          <w:szCs w:val="36"/>
        </w:rPr>
      </w:pPr>
      <w:r w:rsidRPr="00FE1B39">
        <w:rPr>
          <w:b/>
          <w:sz w:val="36"/>
          <w:szCs w:val="36"/>
        </w:rPr>
        <w:t>Beitragsordnung</w:t>
      </w:r>
    </w:p>
    <w:p w:rsidR="00F0439A" w:rsidRDefault="00F0439A" w:rsidP="00CC2159">
      <w:pPr>
        <w:jc w:val="center"/>
        <w:rPr>
          <w:b/>
          <w:sz w:val="36"/>
          <w:szCs w:val="36"/>
        </w:rPr>
      </w:pPr>
    </w:p>
    <w:p w:rsidR="00FE1B39" w:rsidRDefault="00FE1B39" w:rsidP="00FE1B39">
      <w:pPr>
        <w:rPr>
          <w:b/>
          <w:szCs w:val="24"/>
        </w:rPr>
      </w:pPr>
      <w:r>
        <w:rPr>
          <w:b/>
          <w:szCs w:val="24"/>
        </w:rPr>
        <w:t>Auf der Grundlage der Satzung des Fördervereins „Fair Play Arena Obere Kyll“</w:t>
      </w:r>
      <w:r w:rsidR="00D16666">
        <w:rPr>
          <w:b/>
          <w:szCs w:val="24"/>
        </w:rPr>
        <w:t xml:space="preserve"> hat die Mitgliederversammlung in ihrer Sitzung am 07. Juli 2015</w:t>
      </w:r>
      <w:r>
        <w:rPr>
          <w:b/>
          <w:szCs w:val="24"/>
        </w:rPr>
        <w:t xml:space="preserve"> die folgende Beitragsordnung beschlossen:</w:t>
      </w:r>
    </w:p>
    <w:p w:rsidR="00FE1B39" w:rsidRDefault="00FE1B39" w:rsidP="00FE1B39">
      <w:pPr>
        <w:rPr>
          <w:szCs w:val="24"/>
        </w:rPr>
      </w:pPr>
    </w:p>
    <w:p w:rsidR="001E02AB" w:rsidRPr="001E02AB" w:rsidRDefault="001E02AB" w:rsidP="00FE1B39">
      <w:pPr>
        <w:rPr>
          <w:b/>
          <w:szCs w:val="24"/>
        </w:rPr>
      </w:pPr>
      <w:r w:rsidRPr="001E02AB">
        <w:rPr>
          <w:b/>
          <w:szCs w:val="24"/>
        </w:rPr>
        <w:t>§ 1 Mitgliedsbeiträge</w:t>
      </w:r>
    </w:p>
    <w:p w:rsidR="00FE1B39" w:rsidRDefault="00FE1B39" w:rsidP="001E02AB">
      <w:pPr>
        <w:rPr>
          <w:szCs w:val="24"/>
        </w:rPr>
      </w:pPr>
      <w:r w:rsidRPr="001E02AB">
        <w:rPr>
          <w:szCs w:val="24"/>
        </w:rPr>
        <w:t xml:space="preserve">Ordentliche Mitglieder des Fördervereins zahlen entsprechend </w:t>
      </w:r>
      <w:r w:rsidR="001E02AB" w:rsidRPr="001E02AB">
        <w:rPr>
          <w:szCs w:val="24"/>
        </w:rPr>
        <w:t>§ 6 der Satzung des Fördervereins einen jährlich zu entrichtenden Mitgliedsbeitrag. Die Höhe der Mitgliederbeiträge wird von der Mitgliederversammlung beschlossen.</w:t>
      </w:r>
    </w:p>
    <w:p w:rsidR="009C11EE" w:rsidRDefault="009C11EE" w:rsidP="001E02AB">
      <w:pPr>
        <w:rPr>
          <w:szCs w:val="24"/>
        </w:rPr>
      </w:pPr>
    </w:p>
    <w:p w:rsidR="009C11EE" w:rsidRDefault="009C11EE" w:rsidP="009C11EE">
      <w:pPr>
        <w:rPr>
          <w:b/>
          <w:szCs w:val="24"/>
        </w:rPr>
      </w:pPr>
      <w:r>
        <w:rPr>
          <w:b/>
          <w:szCs w:val="24"/>
        </w:rPr>
        <w:t>§ 2 Beitra</w:t>
      </w:r>
      <w:r w:rsidRPr="00CC2159">
        <w:rPr>
          <w:b/>
          <w:szCs w:val="24"/>
        </w:rPr>
        <w:t>gshöhe</w:t>
      </w:r>
    </w:p>
    <w:p w:rsidR="009C11EE" w:rsidRDefault="009C11EE" w:rsidP="009C11EE">
      <w:pPr>
        <w:rPr>
          <w:szCs w:val="24"/>
        </w:rPr>
      </w:pPr>
      <w:r>
        <w:rPr>
          <w:szCs w:val="24"/>
        </w:rPr>
        <w:t>Der Mitgliedsbeitrag beträgt</w:t>
      </w:r>
    </w:p>
    <w:p w:rsidR="009C11EE" w:rsidRDefault="00DE5666" w:rsidP="009C11EE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>für natürliche Personen</w:t>
      </w:r>
      <w:r w:rsidR="009C11EE">
        <w:rPr>
          <w:szCs w:val="24"/>
        </w:rPr>
        <w:t xml:space="preserve"> 24,00 € pro Jahr</w:t>
      </w:r>
    </w:p>
    <w:p w:rsidR="009C11EE" w:rsidRDefault="009C11EE" w:rsidP="009C11EE">
      <w:pPr>
        <w:pStyle w:val="Listenabsatz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für Vereine, Institutionen sowie sonstige juristische Personen des öffentlichen oder privaten Rechts 48,00 € pro Jahr     </w:t>
      </w:r>
    </w:p>
    <w:p w:rsidR="009C11EE" w:rsidRPr="00F0439A" w:rsidRDefault="009C11EE" w:rsidP="009C11EE">
      <w:pPr>
        <w:rPr>
          <w:szCs w:val="24"/>
        </w:rPr>
      </w:pPr>
      <w:r>
        <w:rPr>
          <w:szCs w:val="24"/>
        </w:rPr>
        <w:t>und ist auch für das Gründungsjahr in voller Höhe zu zahlen.</w:t>
      </w:r>
      <w:r w:rsidRPr="00F0439A">
        <w:rPr>
          <w:szCs w:val="24"/>
        </w:rPr>
        <w:t xml:space="preserve">                                                            </w:t>
      </w:r>
    </w:p>
    <w:p w:rsidR="009C11EE" w:rsidRDefault="009C11EE" w:rsidP="001E02AB">
      <w:pPr>
        <w:rPr>
          <w:szCs w:val="24"/>
        </w:rPr>
      </w:pPr>
    </w:p>
    <w:p w:rsidR="001E02AB" w:rsidRDefault="001E02AB" w:rsidP="001E02AB">
      <w:pPr>
        <w:rPr>
          <w:b/>
          <w:szCs w:val="24"/>
        </w:rPr>
      </w:pPr>
      <w:r w:rsidRPr="001E02AB">
        <w:rPr>
          <w:b/>
          <w:szCs w:val="24"/>
        </w:rPr>
        <w:t>§ 2 Verwendung</w:t>
      </w:r>
    </w:p>
    <w:p w:rsidR="001E02AB" w:rsidRDefault="001E02AB" w:rsidP="001E02AB">
      <w:pPr>
        <w:rPr>
          <w:szCs w:val="24"/>
        </w:rPr>
      </w:pPr>
      <w:r>
        <w:rPr>
          <w:szCs w:val="24"/>
        </w:rPr>
        <w:t xml:space="preserve">Die Beiträge werden ausschließlich für die satzungsgemäße Arbeit des Vereins verwendet. </w:t>
      </w:r>
      <w:r w:rsidR="00CC2159">
        <w:rPr>
          <w:szCs w:val="24"/>
        </w:rPr>
        <w:t xml:space="preserve">Über die Verwendung der Beiträge gibt der  Vorstand in jeder </w:t>
      </w:r>
      <w:proofErr w:type="spellStart"/>
      <w:r w:rsidR="00D16666">
        <w:rPr>
          <w:szCs w:val="24"/>
        </w:rPr>
        <w:t>ordent-</w:t>
      </w:r>
      <w:r w:rsidR="00CC2159">
        <w:rPr>
          <w:szCs w:val="24"/>
        </w:rPr>
        <w:t>lichen</w:t>
      </w:r>
      <w:proofErr w:type="spellEnd"/>
      <w:r w:rsidR="00CC2159">
        <w:rPr>
          <w:szCs w:val="24"/>
        </w:rPr>
        <w:t>, auf Antrag auch auf einer außerordentlichen Mitgliederversammlung</w:t>
      </w:r>
      <w:r w:rsidR="00D16666">
        <w:rPr>
          <w:szCs w:val="24"/>
        </w:rPr>
        <w:t>,</w:t>
      </w:r>
      <w:r w:rsidR="00CC2159">
        <w:rPr>
          <w:szCs w:val="24"/>
        </w:rPr>
        <w:t xml:space="preserve"> Rechenschaft.</w:t>
      </w:r>
    </w:p>
    <w:p w:rsidR="00CC2159" w:rsidRDefault="00CC2159" w:rsidP="001E02AB">
      <w:pPr>
        <w:rPr>
          <w:szCs w:val="24"/>
        </w:rPr>
      </w:pPr>
    </w:p>
    <w:p w:rsidR="00CC2159" w:rsidRDefault="00CC2159" w:rsidP="00CC2159">
      <w:pPr>
        <w:rPr>
          <w:b/>
          <w:szCs w:val="24"/>
        </w:rPr>
      </w:pPr>
      <w:r w:rsidRPr="00CC2159">
        <w:rPr>
          <w:b/>
          <w:szCs w:val="24"/>
        </w:rPr>
        <w:t>§ 4 Spenden</w:t>
      </w:r>
    </w:p>
    <w:p w:rsidR="00CC2159" w:rsidRDefault="00CC2159" w:rsidP="00CC2159">
      <w:pPr>
        <w:rPr>
          <w:szCs w:val="24"/>
        </w:rPr>
      </w:pPr>
      <w:r>
        <w:rPr>
          <w:szCs w:val="24"/>
        </w:rPr>
        <w:t>Freiwillige Spenden können jederzeit von Mitgliedern und Nichtmitgliedern geleistet werden.</w:t>
      </w:r>
    </w:p>
    <w:p w:rsidR="00CC2159" w:rsidRDefault="00CC2159" w:rsidP="00CC2159">
      <w:pPr>
        <w:rPr>
          <w:szCs w:val="24"/>
        </w:rPr>
      </w:pPr>
    </w:p>
    <w:p w:rsidR="00F0439A" w:rsidRDefault="00F0439A" w:rsidP="00CC2159">
      <w:pPr>
        <w:rPr>
          <w:b/>
          <w:szCs w:val="24"/>
        </w:rPr>
      </w:pPr>
    </w:p>
    <w:p w:rsidR="00F0439A" w:rsidRDefault="00F0439A" w:rsidP="00CC2159">
      <w:pPr>
        <w:rPr>
          <w:b/>
          <w:szCs w:val="24"/>
        </w:rPr>
      </w:pPr>
    </w:p>
    <w:p w:rsidR="00CC2159" w:rsidRDefault="00CC2159" w:rsidP="00CC2159">
      <w:pPr>
        <w:rPr>
          <w:b/>
          <w:szCs w:val="24"/>
        </w:rPr>
      </w:pPr>
      <w:r w:rsidRPr="00CC2159">
        <w:rPr>
          <w:b/>
          <w:szCs w:val="24"/>
        </w:rPr>
        <w:lastRenderedPageBreak/>
        <w:t>§ 5 Zahlungsmodus</w:t>
      </w:r>
    </w:p>
    <w:p w:rsidR="00D16666" w:rsidRDefault="00D16666" w:rsidP="00CC2159">
      <w:pPr>
        <w:rPr>
          <w:szCs w:val="24"/>
        </w:rPr>
      </w:pPr>
      <w:r>
        <w:rPr>
          <w:szCs w:val="24"/>
        </w:rPr>
        <w:t xml:space="preserve">Der Beitrag ist grundsätzlich jährlich im Voraus und per Bankeinzug zu entrichten. Der Bankeinzug erfolgt im ersten Quartal des jeweiligen Beitragsjahres. Als Beitragsjahr gilt das Kalenderjahr. </w:t>
      </w:r>
      <w:r w:rsidR="00F0439A">
        <w:rPr>
          <w:szCs w:val="24"/>
        </w:rPr>
        <w:t xml:space="preserve">In Ausnahmefällen ist eine Barzahlung beim Kassierer möglich. </w:t>
      </w:r>
    </w:p>
    <w:p w:rsidR="00F0439A" w:rsidRDefault="00F0439A" w:rsidP="00CC2159">
      <w:pPr>
        <w:rPr>
          <w:szCs w:val="24"/>
        </w:rPr>
      </w:pPr>
    </w:p>
    <w:p w:rsidR="00D16666" w:rsidRDefault="00F0439A" w:rsidP="00CC2159">
      <w:pPr>
        <w:rPr>
          <w:b/>
          <w:szCs w:val="24"/>
        </w:rPr>
      </w:pPr>
      <w:r>
        <w:rPr>
          <w:b/>
          <w:szCs w:val="24"/>
        </w:rPr>
        <w:t>§ 7 Inkrafttreten und sonstige Bestimmungen</w:t>
      </w:r>
    </w:p>
    <w:p w:rsidR="00F11441" w:rsidRDefault="00F0439A" w:rsidP="00CC2159">
      <w:pPr>
        <w:rPr>
          <w:szCs w:val="24"/>
        </w:rPr>
      </w:pPr>
      <w:r>
        <w:rPr>
          <w:szCs w:val="24"/>
        </w:rPr>
        <w:t>Diese Beitragsordnung tritt mit der Eintragung des Fördervereins in das</w:t>
      </w:r>
      <w:r w:rsidR="009C11EE">
        <w:rPr>
          <w:szCs w:val="24"/>
        </w:rPr>
        <w:t xml:space="preserve"> Vereins- </w:t>
      </w:r>
      <w:r>
        <w:rPr>
          <w:szCs w:val="24"/>
        </w:rPr>
        <w:t>register beim zuständigen Amtsgericht in Kraft.</w:t>
      </w:r>
    </w:p>
    <w:p w:rsidR="00F0439A" w:rsidRPr="00F11441" w:rsidRDefault="00A248C9" w:rsidP="00CC2159">
      <w:pPr>
        <w:rPr>
          <w:szCs w:val="24"/>
        </w:rPr>
      </w:pPr>
      <w:r>
        <w:rPr>
          <w:szCs w:val="24"/>
        </w:rPr>
        <w:t>Jedes Mitglied enthält mit seiner</w:t>
      </w:r>
      <w:r w:rsidR="00F0439A">
        <w:rPr>
          <w:szCs w:val="24"/>
        </w:rPr>
        <w:t xml:space="preserve"> Anmeldung</w:t>
      </w:r>
      <w:r w:rsidR="009F045C">
        <w:rPr>
          <w:szCs w:val="24"/>
        </w:rPr>
        <w:t xml:space="preserve"> auf Wunsch</w:t>
      </w:r>
      <w:bookmarkStart w:id="0" w:name="_GoBack"/>
      <w:bookmarkEnd w:id="0"/>
      <w:r w:rsidR="00F0439A">
        <w:rPr>
          <w:szCs w:val="24"/>
        </w:rPr>
        <w:t xml:space="preserve"> eine Ausfertigung der Beitragsordnung.</w:t>
      </w:r>
    </w:p>
    <w:p w:rsidR="00D16666" w:rsidRDefault="00D16666" w:rsidP="00CC2159">
      <w:pPr>
        <w:rPr>
          <w:b/>
          <w:szCs w:val="24"/>
        </w:rPr>
      </w:pPr>
    </w:p>
    <w:p w:rsidR="00D16666" w:rsidRPr="00D16666" w:rsidRDefault="00D16666" w:rsidP="00CC2159">
      <w:pPr>
        <w:rPr>
          <w:szCs w:val="24"/>
        </w:rPr>
      </w:pPr>
    </w:p>
    <w:p w:rsidR="00CC2159" w:rsidRDefault="00CC2159" w:rsidP="00CC2159">
      <w:pPr>
        <w:rPr>
          <w:szCs w:val="24"/>
        </w:rPr>
      </w:pPr>
    </w:p>
    <w:p w:rsidR="00CC2159" w:rsidRPr="00CC2159" w:rsidRDefault="00CC2159" w:rsidP="00CC2159">
      <w:pPr>
        <w:rPr>
          <w:szCs w:val="24"/>
        </w:rPr>
      </w:pPr>
    </w:p>
    <w:p w:rsidR="00CC2159" w:rsidRPr="001E02AB" w:rsidRDefault="00CC2159" w:rsidP="001E02AB">
      <w:pPr>
        <w:rPr>
          <w:szCs w:val="24"/>
        </w:rPr>
      </w:pPr>
    </w:p>
    <w:p w:rsidR="001E02AB" w:rsidRDefault="001E02AB" w:rsidP="001E02AB">
      <w:pPr>
        <w:rPr>
          <w:szCs w:val="24"/>
        </w:rPr>
      </w:pPr>
    </w:p>
    <w:p w:rsidR="001E02AB" w:rsidRPr="001E02AB" w:rsidRDefault="001E02AB" w:rsidP="001E02AB">
      <w:pPr>
        <w:rPr>
          <w:szCs w:val="24"/>
        </w:rPr>
      </w:pPr>
      <w:r>
        <w:rPr>
          <w:szCs w:val="24"/>
        </w:rPr>
        <w:t xml:space="preserve">  </w:t>
      </w:r>
    </w:p>
    <w:sectPr w:rsidR="001E02AB" w:rsidRPr="001E0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3BAB"/>
    <w:multiLevelType w:val="hybridMultilevel"/>
    <w:tmpl w:val="1F1CF3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03F"/>
    <w:multiLevelType w:val="hybridMultilevel"/>
    <w:tmpl w:val="C8B2FD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39"/>
    <w:rsid w:val="000457C4"/>
    <w:rsid w:val="001E02AB"/>
    <w:rsid w:val="002607B7"/>
    <w:rsid w:val="00663761"/>
    <w:rsid w:val="008213BF"/>
    <w:rsid w:val="009C11EE"/>
    <w:rsid w:val="009F045C"/>
    <w:rsid w:val="00A248C9"/>
    <w:rsid w:val="00C233A5"/>
    <w:rsid w:val="00CC2159"/>
    <w:rsid w:val="00CD3CC2"/>
    <w:rsid w:val="00D16666"/>
    <w:rsid w:val="00DE5666"/>
    <w:rsid w:val="00F0439A"/>
    <w:rsid w:val="00F11441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1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Reifferscheid</dc:creator>
  <cp:lastModifiedBy>Reifferscheid</cp:lastModifiedBy>
  <cp:revision>2</cp:revision>
  <dcterms:created xsi:type="dcterms:W3CDTF">2015-06-23T14:54:00Z</dcterms:created>
  <dcterms:modified xsi:type="dcterms:W3CDTF">2015-06-23T14:54:00Z</dcterms:modified>
</cp:coreProperties>
</file>